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EDAC7">
      <w:pPr>
        <w:jc w:val="center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>План-сетка</w:t>
      </w:r>
    </w:p>
    <w:tbl>
      <w:tblPr>
        <w:tblStyle w:val="3"/>
        <w:tblpPr w:leftFromText="180" w:rightFromText="180" w:vertAnchor="text" w:horzAnchor="page" w:tblpX="1081" w:tblpY="2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3074"/>
        <w:gridCol w:w="2475"/>
      </w:tblGrid>
      <w:tr w14:paraId="53939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atLeast"/>
        </w:trPr>
        <w:tc>
          <w:tcPr>
            <w:tcW w:w="3687" w:type="dxa"/>
            <w:noWrap w:val="0"/>
            <w:vAlign w:val="top"/>
          </w:tcPr>
          <w:p w14:paraId="6A05C0B7">
            <w:pPr>
              <w:jc w:val="center"/>
              <w:rPr>
                <w:rFonts w:hint="default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cs="Times New Roman"/>
                <w:b/>
                <w:sz w:val="28"/>
                <w:szCs w:val="28"/>
                <w:highlight w:val="none"/>
              </w:rPr>
              <w:t>День 1</w:t>
            </w:r>
          </w:p>
          <w:p w14:paraId="5F85319D">
            <w:pPr>
              <w:jc w:val="center"/>
              <w:rPr>
                <w:rFonts w:hint="default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cs="Times New Roman"/>
                <w:b/>
                <w:sz w:val="28"/>
                <w:szCs w:val="28"/>
                <w:highlight w:val="none"/>
              </w:rPr>
              <w:t>«Здравствуй лагерь!»</w:t>
            </w:r>
          </w:p>
          <w:p w14:paraId="7A22CA35">
            <w:pPr>
              <w:pStyle w:val="4"/>
              <w:widowControl w:val="0"/>
              <w:numPr>
                <w:ilvl w:val="0"/>
                <w:numId w:val="1"/>
              </w:numPr>
              <w:spacing w:before="100" w:beforeAutospacing="1" w:after="100" w:afterAutospacing="1" w:line="271" w:lineRule="auto"/>
              <w:contextualSpacing/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0"/>
                <w:sz w:val="26"/>
                <w:szCs w:val="26"/>
                <w:highlight w:val="none"/>
                <w:lang w:val="ru" w:eastAsia="zh-CN" w:bidi="ar"/>
              </w:rPr>
              <w:t>Общий сбор-старт</w:t>
            </w:r>
          </w:p>
          <w:p w14:paraId="134EC3AE">
            <w:pPr>
              <w:pStyle w:val="5"/>
              <w:widowControl w:val="0"/>
              <w:numPr>
                <w:ilvl w:val="0"/>
                <w:numId w:val="1"/>
              </w:numPr>
              <w:jc w:val="both"/>
              <w:rPr>
                <w:rFonts w:hint="default" w:ascii="Times New Roman" w:hAnsi="Times New Roman" w:cs="Times New Roman"/>
                <w:kern w:val="0"/>
                <w:sz w:val="26"/>
                <w:szCs w:val="26"/>
                <w:highlight w:val="none"/>
                <w:lang w:val="ru-RU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6"/>
                <w:szCs w:val="26"/>
                <w:highlight w:val="none"/>
                <w:lang w:val="ru-RU" w:bidi="ar"/>
              </w:rPr>
              <w:t>Инструктаж по ТБ. Линейка. Знакомство с правилами поведения в лагере</w:t>
            </w:r>
          </w:p>
          <w:p w14:paraId="45EEC52B">
            <w:pPr>
              <w:pStyle w:val="5"/>
              <w:widowControl w:val="0"/>
              <w:numPr>
                <w:ilvl w:val="0"/>
                <w:numId w:val="1"/>
              </w:numPr>
              <w:jc w:val="both"/>
              <w:rPr>
                <w:rFonts w:hint="default" w:ascii="Times New Roman" w:hAnsi="Times New Roman" w:cs="Times New Roman"/>
                <w:kern w:val="0"/>
                <w:sz w:val="26"/>
                <w:szCs w:val="26"/>
                <w:highlight w:val="none"/>
                <w:lang w:val="ru-RU" w:bidi="ar"/>
              </w:rPr>
            </w:pPr>
            <w:r>
              <w:rPr>
                <w:rFonts w:hint="default" w:ascii="Times New Roman" w:hAnsi="Times New Roman" w:eastAsia="Calibri" w:cs="Times New Roman"/>
                <w:sz w:val="26"/>
                <w:szCs w:val="26"/>
                <w:highlight w:val="none"/>
                <w:lang w:eastAsia="en-US" w:bidi="ar"/>
              </w:rPr>
              <w:t>Беседа о безопасности. Тренировочная эвакуация</w:t>
            </w:r>
          </w:p>
          <w:p w14:paraId="1A2F9997">
            <w:pPr>
              <w:pStyle w:val="5"/>
              <w:widowControl w:val="0"/>
              <w:numPr>
                <w:ilvl w:val="0"/>
                <w:numId w:val="1"/>
              </w:numPr>
              <w:jc w:val="both"/>
              <w:rPr>
                <w:rFonts w:hint="default" w:ascii="Times New Roman" w:hAnsi="Times New Roman" w:cs="Times New Roman"/>
                <w:b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6"/>
                <w:szCs w:val="26"/>
                <w:highlight w:val="none"/>
                <w:lang w:val="ru" w:bidi="ar"/>
              </w:rPr>
              <w:t xml:space="preserve">Маршрутная игра 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highlight w:val="none"/>
                <w:lang w:val="ru" w:bidi="ar"/>
              </w:rPr>
              <w:t>«Разведка П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highlight w:val="none"/>
                <w:lang w:val="ru-RU" w:bidi="ar"/>
              </w:rPr>
              <w:t>ервых»</w:t>
            </w:r>
          </w:p>
          <w:p w14:paraId="4A2BFABC">
            <w:pPr>
              <w:pStyle w:val="5"/>
              <w:widowControl w:val="0"/>
              <w:numPr>
                <w:ilvl w:val="0"/>
                <w:numId w:val="1"/>
              </w:numPr>
              <w:jc w:val="both"/>
              <w:rPr>
                <w:b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6"/>
                <w:szCs w:val="26"/>
                <w:highlight w:val="none"/>
                <w:lang w:val="ru-RU" w:eastAsia="en-US" w:bidi="ar"/>
              </w:rPr>
              <w:t xml:space="preserve">Конкурс рисунков на асфальте в клубе 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6"/>
                <w:szCs w:val="26"/>
                <w:highlight w:val="none"/>
                <w:lang w:val="ru-RU" w:eastAsia="en-US" w:bidi="ar"/>
              </w:rPr>
              <w:t>«Здравствуй, лето»</w:t>
            </w:r>
          </w:p>
        </w:tc>
        <w:tc>
          <w:tcPr>
            <w:tcW w:w="3578" w:type="dxa"/>
            <w:noWrap w:val="0"/>
            <w:vAlign w:val="top"/>
          </w:tcPr>
          <w:p w14:paraId="4B62D336">
            <w:pPr>
              <w:jc w:val="center"/>
              <w:rPr>
                <w:rFonts w:hint="default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default"/>
                <w:b/>
                <w:bCs w:val="0"/>
                <w:sz w:val="28"/>
                <w:szCs w:val="28"/>
                <w:highlight w:val="none"/>
              </w:rPr>
              <w:t>День 2</w:t>
            </w:r>
          </w:p>
          <w:p w14:paraId="3ED8EEB8">
            <w:pPr>
              <w:jc w:val="center"/>
              <w:rPr>
                <w:rFonts w:hint="default"/>
                <w:b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bCs w:val="0"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bCs w:val="0"/>
                <w:sz w:val="28"/>
                <w:szCs w:val="28"/>
                <w:highlight w:val="none"/>
              </w:rPr>
              <w:t>День музыки</w:t>
            </w:r>
            <w:r>
              <w:rPr>
                <w:rFonts w:hint="default"/>
                <w:b/>
                <w:bCs w:val="0"/>
                <w:sz w:val="28"/>
                <w:szCs w:val="28"/>
                <w:highlight w:val="none"/>
                <w:lang w:val="ru-RU"/>
              </w:rPr>
              <w:t>»</w:t>
            </w:r>
          </w:p>
          <w:p w14:paraId="27297FE9">
            <w:pPr>
              <w:jc w:val="center"/>
              <w:rPr>
                <w:rFonts w:hint="default"/>
                <w:b/>
                <w:bCs w:val="0"/>
                <w:sz w:val="26"/>
                <w:szCs w:val="26"/>
                <w:highlight w:val="none"/>
                <w:lang w:val="ru-RU"/>
              </w:rPr>
            </w:pPr>
          </w:p>
          <w:p w14:paraId="0CA2A182">
            <w:pPr>
              <w:numPr>
                <w:ilvl w:val="0"/>
                <w:numId w:val="2"/>
              </w:numPr>
              <w:jc w:val="both"/>
              <w:rPr>
                <w:b w:val="0"/>
                <w:bCs/>
                <w:sz w:val="26"/>
                <w:szCs w:val="26"/>
                <w:highlight w:val="none"/>
              </w:rPr>
            </w:pPr>
            <w:r>
              <w:rPr>
                <w:b w:val="0"/>
                <w:bCs/>
                <w:sz w:val="26"/>
                <w:szCs w:val="26"/>
                <w:highlight w:val="none"/>
              </w:rPr>
              <w:t>Разработка отрядных уголков</w:t>
            </w:r>
          </w:p>
          <w:p w14:paraId="10389588"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</w:rPr>
            </w:pPr>
            <w:r>
              <w:rPr>
                <w:b w:val="0"/>
                <w:bCs/>
                <w:sz w:val="26"/>
                <w:szCs w:val="26"/>
                <w:highlight w:val="none"/>
              </w:rPr>
              <w:t>Минутка здоровья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b/>
                <w:bCs w:val="0"/>
                <w:sz w:val="26"/>
                <w:szCs w:val="26"/>
                <w:highlight w:val="none"/>
              </w:rPr>
              <w:t>«Мой рост и</w:t>
            </w:r>
            <w:r>
              <w:rPr>
                <w:rFonts w:hint="default" w:ascii="Times New Roman" w:hAnsi="Times New Roman" w:cs="Times New Roman"/>
                <w:b/>
                <w:bCs w:val="0"/>
                <w:sz w:val="26"/>
                <w:szCs w:val="26"/>
                <w:highlight w:val="none"/>
              </w:rPr>
              <w:t xml:space="preserve"> мой вес»</w:t>
            </w:r>
          </w:p>
          <w:p w14:paraId="5C43AD7E"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>Музыкальная игра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 xml:space="preserve"> «Я знаю песню о….»</w:t>
            </w:r>
          </w:p>
          <w:p w14:paraId="22AEB7E3"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b w:val="0"/>
                <w:bCs/>
                <w:sz w:val="26"/>
                <w:szCs w:val="26"/>
                <w:highlight w:val="none"/>
              </w:rPr>
            </w:pPr>
            <w:r>
              <w:rPr>
                <w:b w:val="0"/>
                <w:bCs/>
                <w:sz w:val="26"/>
                <w:szCs w:val="26"/>
                <w:highlight w:val="none"/>
                <w:lang w:val="ru-RU"/>
              </w:rPr>
              <w:t>Конкурсная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программа</w:t>
            </w:r>
            <w:r>
              <w:rPr>
                <w:b w:val="0"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b/>
                <w:bCs w:val="0"/>
                <w:sz w:val="26"/>
                <w:szCs w:val="26"/>
                <w:highlight w:val="none"/>
              </w:rPr>
              <w:t>«Музыкальное караоке»</w:t>
            </w:r>
          </w:p>
          <w:p w14:paraId="753D7019">
            <w:pPr>
              <w:jc w:val="both"/>
              <w:rPr>
                <w:b/>
                <w:sz w:val="28"/>
                <w:szCs w:val="28"/>
                <w:highlight w:val="none"/>
              </w:rPr>
            </w:pPr>
          </w:p>
        </w:tc>
        <w:tc>
          <w:tcPr>
            <w:tcW w:w="3191" w:type="dxa"/>
            <w:noWrap w:val="0"/>
            <w:vAlign w:val="top"/>
          </w:tcPr>
          <w:p w14:paraId="7D82340A">
            <w:pPr>
              <w:jc w:val="center"/>
              <w:rPr>
                <w:rFonts w:hint="default"/>
                <w:b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bCs w:val="0"/>
                <w:sz w:val="28"/>
                <w:szCs w:val="28"/>
                <w:highlight w:val="none"/>
              </w:rPr>
              <w:t xml:space="preserve">День </w:t>
            </w:r>
            <w:r>
              <w:rPr>
                <w:rFonts w:hint="default"/>
                <w:b/>
                <w:bCs w:val="0"/>
                <w:sz w:val="28"/>
                <w:szCs w:val="28"/>
                <w:highlight w:val="none"/>
                <w:lang w:val="ru-RU"/>
              </w:rPr>
              <w:t>3</w:t>
            </w:r>
          </w:p>
          <w:p w14:paraId="2F620A00">
            <w:pPr>
              <w:jc w:val="center"/>
              <w:rPr>
                <w:b/>
                <w:bCs w:val="0"/>
                <w:sz w:val="28"/>
                <w:szCs w:val="28"/>
                <w:highlight w:val="none"/>
              </w:rPr>
            </w:pPr>
            <w:r>
              <w:rPr>
                <w:b/>
                <w:bCs w:val="0"/>
                <w:sz w:val="28"/>
                <w:szCs w:val="28"/>
                <w:highlight w:val="none"/>
              </w:rPr>
              <w:t>«День рекордов»</w:t>
            </w:r>
          </w:p>
          <w:p w14:paraId="32EE4FC0">
            <w:pPr>
              <w:rPr>
                <w:rFonts w:hint="default"/>
                <w:sz w:val="26"/>
                <w:szCs w:val="26"/>
                <w:highlight w:val="none"/>
              </w:rPr>
            </w:pPr>
          </w:p>
          <w:p w14:paraId="2BA1347E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  <w:lang w:val="ru-RU"/>
              </w:rPr>
              <w:t>С</w:t>
            </w:r>
            <w:r>
              <w:rPr>
                <w:sz w:val="26"/>
                <w:szCs w:val="26"/>
                <w:highlight w:val="none"/>
              </w:rPr>
              <w:t>портивно-игровая программа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b/>
                <w:bCs/>
                <w:sz w:val="26"/>
                <w:szCs w:val="26"/>
                <w:highlight w:val="none"/>
              </w:rPr>
              <w:t>«Быстрее, выше, сильнее»</w:t>
            </w:r>
          </w:p>
          <w:p w14:paraId="7BDE4C6B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default"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Игра </w:t>
            </w:r>
            <w:r>
              <w:rPr>
                <w:b/>
                <w:bCs/>
                <w:sz w:val="26"/>
                <w:szCs w:val="26"/>
                <w:highlight w:val="none"/>
              </w:rPr>
              <w:t>«Самый меткий»</w:t>
            </w:r>
          </w:p>
          <w:p w14:paraId="4859F382"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Игра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b/>
                <w:bCs/>
                <w:sz w:val="26"/>
                <w:szCs w:val="26"/>
                <w:highlight w:val="none"/>
              </w:rPr>
              <w:t>«Самый быстр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</w:rPr>
              <w:t>ы</w:t>
            </w:r>
            <w:r>
              <w:rPr>
                <w:b/>
                <w:bCs/>
                <w:sz w:val="26"/>
                <w:szCs w:val="26"/>
                <w:highlight w:val="none"/>
              </w:rPr>
              <w:t>й»</w:t>
            </w:r>
          </w:p>
          <w:p w14:paraId="6F53CEE3"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Просмотр мультфильмов о спорте</w:t>
            </w:r>
          </w:p>
          <w:p w14:paraId="72A0EE66">
            <w:pPr>
              <w:jc w:val="both"/>
              <w:rPr>
                <w:rFonts w:hint="default"/>
                <w:b/>
                <w:sz w:val="28"/>
                <w:szCs w:val="28"/>
                <w:highlight w:val="none"/>
              </w:rPr>
            </w:pPr>
          </w:p>
          <w:p w14:paraId="74AD204E">
            <w:pPr>
              <w:jc w:val="both"/>
              <w:rPr>
                <w:b/>
                <w:sz w:val="28"/>
                <w:szCs w:val="28"/>
                <w:highlight w:val="none"/>
              </w:rPr>
            </w:pPr>
          </w:p>
        </w:tc>
      </w:tr>
      <w:tr w14:paraId="54D2D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3687" w:type="dxa"/>
            <w:noWrap w:val="0"/>
            <w:vAlign w:val="top"/>
          </w:tcPr>
          <w:p w14:paraId="20EFD0F9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4</w:t>
            </w:r>
          </w:p>
          <w:p w14:paraId="09ED9961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лагеря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69B2B030">
            <w:pPr>
              <w:jc w:val="center"/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</w:pPr>
          </w:p>
          <w:p w14:paraId="1E64DE65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Торжественное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>Открытие лагеря</w:t>
            </w:r>
          </w:p>
          <w:p w14:paraId="628DFB37"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Конкурс рисунков </w:t>
            </w:r>
            <w:r>
              <w:rPr>
                <w:b/>
                <w:bCs/>
                <w:sz w:val="26"/>
                <w:szCs w:val="26"/>
                <w:highlight w:val="none"/>
              </w:rPr>
              <w:t>«Лагерь встречает друзей»</w:t>
            </w:r>
          </w:p>
          <w:p w14:paraId="438FDCA2"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6"/>
                <w:szCs w:val="26"/>
                <w:highlight w:val="none"/>
              </w:rPr>
              <w:t>«Олимпийские игры»</w:t>
            </w:r>
            <w:r>
              <w:rPr>
                <w:sz w:val="26"/>
                <w:szCs w:val="26"/>
                <w:highlight w:val="none"/>
              </w:rPr>
              <w:t xml:space="preserve"> в честь открытия лагеря</w:t>
            </w:r>
          </w:p>
        </w:tc>
        <w:tc>
          <w:tcPr>
            <w:tcW w:w="3578" w:type="dxa"/>
            <w:noWrap w:val="0"/>
            <w:vAlign w:val="top"/>
          </w:tcPr>
          <w:p w14:paraId="7B54838E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5</w:t>
            </w:r>
          </w:p>
          <w:p w14:paraId="45317E58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  <w:lang w:val="ru-RU"/>
              </w:rPr>
              <w:t>«День русского языка»</w:t>
            </w:r>
          </w:p>
          <w:p w14:paraId="73AA0B4D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  <w:lang w:val="ru-RU"/>
              </w:rPr>
            </w:pPr>
          </w:p>
          <w:p w14:paraId="6BD61BF4">
            <w:pPr>
              <w:numPr>
                <w:ilvl w:val="0"/>
                <w:numId w:val="5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</w:rPr>
              <w:t xml:space="preserve">Квиз по сказкам А.С. Пушкина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 xml:space="preserve">«Сказки ученого кота»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к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</w:rPr>
              <w:t xml:space="preserve"> 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26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</w:rPr>
              <w:t xml:space="preserve"> летию писателя.</w:t>
            </w:r>
          </w:p>
          <w:p w14:paraId="175731E0">
            <w:pPr>
              <w:numPr>
                <w:ilvl w:val="0"/>
                <w:numId w:val="5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Конкурс рисунков сказок А.С.Пушкина</w:t>
            </w:r>
          </w:p>
          <w:p w14:paraId="4D2AC775">
            <w:pPr>
              <w:numPr>
                <w:ilvl w:val="0"/>
                <w:numId w:val="5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Инсценировка 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 xml:space="preserve">«По дорогам сказок Пушкина» </w:t>
            </w:r>
          </w:p>
          <w:p w14:paraId="4A43425C">
            <w:pPr>
              <w:rPr>
                <w:sz w:val="28"/>
                <w:szCs w:val="28"/>
                <w:highlight w:val="none"/>
              </w:rPr>
            </w:pPr>
          </w:p>
        </w:tc>
        <w:tc>
          <w:tcPr>
            <w:tcW w:w="3191" w:type="dxa"/>
            <w:noWrap w:val="0"/>
            <w:vAlign w:val="top"/>
          </w:tcPr>
          <w:p w14:paraId="25AFCBD1">
            <w:pPr>
              <w:jc w:val="center"/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 xml:space="preserve"> 6</w:t>
            </w:r>
          </w:p>
          <w:p w14:paraId="55909241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highlight w:val="none"/>
              </w:rPr>
              <w:t>День экологии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  <w:p w14:paraId="1F15E2D9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  <w:lang w:val="ru-RU"/>
              </w:rPr>
            </w:pPr>
          </w:p>
          <w:p w14:paraId="334DC442">
            <w:pPr>
              <w:numPr>
                <w:ilvl w:val="0"/>
                <w:numId w:val="6"/>
              </w:numPr>
              <w:rPr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Минутка здоровья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>«Солнечный ожог. Первая помощь при ожоге»</w:t>
            </w:r>
          </w:p>
          <w:p w14:paraId="26F53F53">
            <w:pPr>
              <w:numPr>
                <w:ilvl w:val="0"/>
                <w:numId w:val="6"/>
              </w:num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  <w:lang w:val="ru-RU"/>
              </w:rPr>
              <w:t>Изготовление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стенгазет 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  <w:t>«Бережём планету»</w:t>
            </w:r>
          </w:p>
          <w:p w14:paraId="5E999B0F">
            <w:pPr>
              <w:numPr>
                <w:ilvl w:val="0"/>
                <w:numId w:val="6"/>
              </w:numPr>
              <w:rPr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Экологический турнир, посвящённый 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  <w:lang w:val="ru-RU"/>
              </w:rPr>
              <w:t>В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>семирному Дню окружающей среды</w:t>
            </w:r>
          </w:p>
          <w:p w14:paraId="21E5710A">
            <w:pPr>
              <w:numPr>
                <w:ilvl w:val="0"/>
                <w:numId w:val="0"/>
              </w:numPr>
              <w:rPr>
                <w:sz w:val="28"/>
                <w:szCs w:val="28"/>
                <w:highlight w:val="none"/>
              </w:rPr>
            </w:pPr>
          </w:p>
        </w:tc>
      </w:tr>
      <w:tr w14:paraId="42D21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</w:trPr>
        <w:tc>
          <w:tcPr>
            <w:tcW w:w="3687" w:type="dxa"/>
            <w:noWrap w:val="0"/>
            <w:vAlign w:val="top"/>
          </w:tcPr>
          <w:p w14:paraId="201F5A1E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highlight w:val="none"/>
              </w:rPr>
              <w:t>7</w:t>
            </w:r>
          </w:p>
          <w:p w14:paraId="1D7C05A0">
            <w:pPr>
              <w:jc w:val="center"/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>«День профессий»</w:t>
            </w:r>
          </w:p>
          <w:p w14:paraId="41776F1B">
            <w:pPr>
              <w:jc w:val="center"/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</w:pPr>
          </w:p>
          <w:p w14:paraId="3CCC6875">
            <w:pPr>
              <w:numPr>
                <w:ilvl w:val="0"/>
                <w:numId w:val="7"/>
              </w:numPr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>Викторина</w:t>
            </w:r>
            <w:r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  <w:t xml:space="preserve"> «Кто как работает»</w:t>
            </w:r>
          </w:p>
          <w:p w14:paraId="01D859D0">
            <w:pPr>
              <w:numPr>
                <w:ilvl w:val="0"/>
                <w:numId w:val="7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b w:val="0"/>
                <w:bCs/>
                <w:sz w:val="26"/>
                <w:szCs w:val="26"/>
                <w:highlight w:val="none"/>
                <w:lang w:val="ru-RU"/>
              </w:rPr>
              <w:t>Мини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>-мастерские от родителей</w:t>
            </w:r>
            <w:r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b/>
                <w:sz w:val="26"/>
                <w:szCs w:val="26"/>
                <w:highlight w:val="none"/>
              </w:rPr>
              <w:t>«Атлас новых профессий»</w:t>
            </w:r>
          </w:p>
          <w:p w14:paraId="26484BC6">
            <w:pPr>
              <w:numPr>
                <w:ilvl w:val="0"/>
                <w:numId w:val="7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  <w:lang w:val="ru-RU"/>
              </w:rPr>
              <w:t>Творческие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минутки по созданию эмблем своей будущей профессии</w:t>
            </w:r>
          </w:p>
          <w:p w14:paraId="2D0BEFEF">
            <w:pPr>
              <w:jc w:val="center"/>
              <w:rPr>
                <w:b/>
                <w:sz w:val="28"/>
                <w:szCs w:val="28"/>
                <w:highlight w:val="none"/>
              </w:rPr>
            </w:pPr>
          </w:p>
          <w:p w14:paraId="55890C4F">
            <w:pPr>
              <w:jc w:val="center"/>
              <w:rPr>
                <w:b/>
                <w:sz w:val="28"/>
                <w:szCs w:val="28"/>
                <w:highlight w:val="none"/>
              </w:rPr>
            </w:pPr>
          </w:p>
          <w:p w14:paraId="56748145">
            <w:pPr>
              <w:jc w:val="center"/>
              <w:rPr>
                <w:sz w:val="28"/>
                <w:szCs w:val="28"/>
                <w:highlight w:val="none"/>
              </w:rPr>
            </w:pPr>
          </w:p>
          <w:p w14:paraId="3DC8202E">
            <w:pPr>
              <w:jc w:val="center"/>
              <w:rPr>
                <w:sz w:val="28"/>
                <w:szCs w:val="28"/>
                <w:highlight w:val="none"/>
              </w:rPr>
            </w:pPr>
          </w:p>
          <w:p w14:paraId="36F513E3">
            <w:pPr>
              <w:jc w:val="center"/>
              <w:rPr>
                <w:sz w:val="28"/>
                <w:szCs w:val="28"/>
                <w:highlight w:val="none"/>
              </w:rPr>
            </w:pPr>
          </w:p>
          <w:p w14:paraId="2789E671">
            <w:pPr>
              <w:jc w:val="center"/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 xml:space="preserve"> 10</w:t>
            </w:r>
          </w:p>
          <w:p w14:paraId="1918A72F">
            <w:pPr>
              <w:jc w:val="center"/>
              <w:rPr>
                <w:rFonts w:hint="default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>«День ПДД»</w:t>
            </w:r>
          </w:p>
          <w:p w14:paraId="47EC01F6">
            <w:pPr>
              <w:jc w:val="center"/>
              <w:rPr>
                <w:b w:val="0"/>
                <w:bCs/>
                <w:sz w:val="26"/>
                <w:szCs w:val="26"/>
                <w:highlight w:val="none"/>
              </w:rPr>
            </w:pPr>
          </w:p>
          <w:p w14:paraId="410CB8F5">
            <w:pPr>
              <w:numPr>
                <w:ilvl w:val="0"/>
                <w:numId w:val="8"/>
              </w:numP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b w:val="0"/>
                <w:bCs/>
                <w:sz w:val="26"/>
                <w:szCs w:val="26"/>
                <w:highlight w:val="none"/>
                <w:lang w:val="ru-RU"/>
              </w:rPr>
              <w:t>Интерактивная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игра </w:t>
            </w:r>
            <w:r>
              <w:rPr>
                <w:rFonts w:hint="default"/>
                <w:b/>
                <w:bCs w:val="0"/>
                <w:sz w:val="26"/>
                <w:szCs w:val="26"/>
                <w:highlight w:val="none"/>
                <w:lang w:val="ru-RU"/>
              </w:rPr>
              <w:t>«Безопасное лето»</w:t>
            </w:r>
          </w:p>
          <w:p w14:paraId="4053F7D2">
            <w:pPr>
              <w:numPr>
                <w:ilvl w:val="0"/>
                <w:numId w:val="8"/>
              </w:numP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b/>
                <w:bCs w:val="0"/>
                <w:sz w:val="26"/>
                <w:szCs w:val="26"/>
                <w:highlight w:val="none"/>
              </w:rPr>
              <w:t>«Страна – светофория»</w:t>
            </w:r>
            <w:r>
              <w:rPr>
                <w:b w:val="0"/>
                <w:bCs/>
                <w:sz w:val="26"/>
                <w:szCs w:val="26"/>
                <w:highlight w:val="none"/>
              </w:rPr>
              <w:t xml:space="preserve"> (просмотр видеороликов по ПДД)</w:t>
            </w:r>
          </w:p>
          <w:p w14:paraId="47E99BAF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>3.</w:t>
            </w:r>
            <w:r>
              <w:rPr>
                <w:b w:val="0"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b w:val="0"/>
                <w:bCs/>
                <w:sz w:val="26"/>
                <w:szCs w:val="26"/>
                <w:highlight w:val="none"/>
                <w:lang w:val="ru-RU"/>
              </w:rPr>
              <w:t>Игра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по станциям </w:t>
            </w:r>
            <w:r>
              <w:rPr>
                <w:rFonts w:hint="default"/>
                <w:b/>
                <w:bCs w:val="0"/>
                <w:sz w:val="26"/>
                <w:szCs w:val="26"/>
                <w:highlight w:val="none"/>
                <w:lang w:val="ru-RU"/>
              </w:rPr>
              <w:t>«Мы дружи</w:t>
            </w:r>
            <w:r>
              <w:rPr>
                <w:rFonts w:hint="default" w:ascii="Times New Roman" w:hAnsi="Times New Roman" w:cs="Times New Roman"/>
                <w:b/>
                <w:bCs w:val="0"/>
                <w:sz w:val="26"/>
                <w:szCs w:val="26"/>
                <w:highlight w:val="none"/>
                <w:lang w:val="ru-RU"/>
              </w:rPr>
              <w:t>м с ПДД»</w:t>
            </w:r>
          </w:p>
          <w:p w14:paraId="3210B380">
            <w:pPr>
              <w:jc w:val="both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sz w:val="26"/>
                <w:szCs w:val="26"/>
                <w:highlight w:val="none"/>
              </w:rPr>
              <w:t xml:space="preserve">Мастер класс по созданию </w:t>
            </w:r>
            <w:r>
              <w:rPr>
                <w:rFonts w:hint="default" w:ascii="Times New Roman" w:hAnsi="Times New Roman" w:eastAsia="SimSun" w:cs="Times New Roman"/>
                <w:b/>
                <w:bCs w:val="0"/>
                <w:sz w:val="26"/>
                <w:szCs w:val="26"/>
                <w:highlight w:val="none"/>
              </w:rPr>
              <w:t>«Фликеров»</w:t>
            </w:r>
          </w:p>
          <w:p w14:paraId="29537BD4">
            <w:pPr>
              <w:jc w:val="center"/>
              <w:rPr>
                <w:b/>
                <w:sz w:val="28"/>
                <w:szCs w:val="28"/>
                <w:highlight w:val="none"/>
              </w:rPr>
            </w:pPr>
          </w:p>
        </w:tc>
        <w:tc>
          <w:tcPr>
            <w:tcW w:w="3578" w:type="dxa"/>
            <w:noWrap w:val="0"/>
            <w:vAlign w:val="top"/>
          </w:tcPr>
          <w:p w14:paraId="3F341413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8</w:t>
            </w:r>
          </w:p>
          <w:p w14:paraId="3E1FD2BB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юных эрудитов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2D377B5C">
            <w:pPr>
              <w:jc w:val="center"/>
              <w:rPr>
                <w:b/>
                <w:sz w:val="26"/>
                <w:szCs w:val="26"/>
                <w:highlight w:val="none"/>
              </w:rPr>
            </w:pPr>
          </w:p>
          <w:p w14:paraId="3C727D8D"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1. </w:t>
            </w:r>
            <w:r>
              <w:rPr>
                <w:sz w:val="26"/>
                <w:szCs w:val="26"/>
                <w:highlight w:val="none"/>
                <w:lang w:val="ru-RU"/>
              </w:rPr>
              <w:t>Мини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-игры </w:t>
            </w:r>
            <w:r>
              <w:rPr>
                <w:b/>
                <w:bCs/>
                <w:sz w:val="26"/>
                <w:szCs w:val="26"/>
                <w:highlight w:val="none"/>
              </w:rPr>
              <w:t xml:space="preserve">«Математическая разминка» </w:t>
            </w:r>
          </w:p>
          <w:p w14:paraId="11991065">
            <w:pPr>
              <w:rPr>
                <w:b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2.  Интеллектуальное мероприятие</w:t>
            </w:r>
            <w:r>
              <w:rPr>
                <w:b/>
                <w:sz w:val="26"/>
                <w:szCs w:val="26"/>
                <w:highlight w:val="none"/>
              </w:rPr>
              <w:t xml:space="preserve"> «Умники и Умницы»</w:t>
            </w:r>
          </w:p>
          <w:p w14:paraId="6DD09E11">
            <w:pPr>
              <w:pStyle w:val="6"/>
              <w:rPr>
                <w:rFonts w:hint="default" w:ascii="Times New Roman" w:hAnsi="Times New Roman"/>
                <w:kern w:val="36"/>
                <w:sz w:val="28"/>
                <w:szCs w:val="28"/>
                <w:highlight w:val="none"/>
                <w:lang w:val="ru-RU"/>
              </w:rPr>
            </w:pPr>
            <w:r>
              <w:rPr>
                <w:sz w:val="26"/>
                <w:szCs w:val="26"/>
                <w:highlight w:val="none"/>
              </w:rPr>
              <w:t>3.</w:t>
            </w:r>
            <w:r>
              <w:rPr>
                <w:sz w:val="26"/>
                <w:szCs w:val="26"/>
                <w:highlight w:val="none"/>
                <w:lang w:val="ru-RU"/>
              </w:rPr>
              <w:t>Языковой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челлендж: разучивание 10 новых слов за день на разных языках</w:t>
            </w:r>
          </w:p>
          <w:p w14:paraId="33F3FA79">
            <w:pPr>
              <w:rPr>
                <w:sz w:val="28"/>
                <w:szCs w:val="28"/>
                <w:highlight w:val="none"/>
              </w:rPr>
            </w:pPr>
          </w:p>
          <w:p w14:paraId="11582E53">
            <w:pPr>
              <w:rPr>
                <w:sz w:val="28"/>
                <w:szCs w:val="28"/>
                <w:highlight w:val="none"/>
              </w:rPr>
            </w:pPr>
          </w:p>
          <w:p w14:paraId="6E8DCBDF">
            <w:pPr>
              <w:jc w:val="center"/>
              <w:rPr>
                <w:b/>
                <w:sz w:val="28"/>
                <w:szCs w:val="28"/>
                <w:highlight w:val="none"/>
                <w:lang w:val="ru-RU"/>
              </w:rPr>
            </w:pPr>
          </w:p>
          <w:p w14:paraId="6AF4D530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11</w:t>
            </w:r>
          </w:p>
          <w:p w14:paraId="0C87A49D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«День моей </w:t>
            </w:r>
            <w:r>
              <w:rPr>
                <w:b/>
                <w:sz w:val="28"/>
                <w:szCs w:val="28"/>
                <w:highlight w:val="none"/>
              </w:rPr>
              <w:t>мал</w:t>
            </w:r>
            <w:r>
              <w:rPr>
                <w:b/>
                <w:sz w:val="28"/>
                <w:szCs w:val="28"/>
                <w:highlight w:val="none"/>
                <w:lang w:val="ru-RU"/>
              </w:rPr>
              <w:t>ой</w:t>
            </w:r>
            <w:r>
              <w:rPr>
                <w:b/>
                <w:sz w:val="28"/>
                <w:szCs w:val="28"/>
                <w:highlight w:val="none"/>
              </w:rPr>
              <w:t xml:space="preserve"> Родин</w:t>
            </w:r>
            <w:r>
              <w:rPr>
                <w:b/>
                <w:sz w:val="28"/>
                <w:szCs w:val="28"/>
                <w:highlight w:val="none"/>
                <w:lang w:val="ru-RU"/>
              </w:rPr>
              <w:t>ы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025B8C3D">
            <w:pPr>
              <w:jc w:val="center"/>
              <w:rPr>
                <w:b/>
                <w:sz w:val="28"/>
                <w:szCs w:val="28"/>
                <w:highlight w:val="none"/>
              </w:rPr>
            </w:pPr>
          </w:p>
          <w:p w14:paraId="121D0628">
            <w:p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1.Экску</w:t>
            </w:r>
            <w:r>
              <w:rPr>
                <w:sz w:val="26"/>
                <w:szCs w:val="26"/>
                <w:highlight w:val="none"/>
              </w:rPr>
              <w:t>рсия в сельскую библиотеку</w:t>
            </w:r>
          </w:p>
          <w:p w14:paraId="74757E45">
            <w:p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2.Игра </w:t>
            </w:r>
            <w:r>
              <w:rPr>
                <w:b/>
                <w:bCs/>
                <w:sz w:val="26"/>
                <w:szCs w:val="26"/>
                <w:highlight w:val="none"/>
              </w:rPr>
              <w:t>«Поле чудес»</w:t>
            </w:r>
            <w:r>
              <w:rPr>
                <w:sz w:val="26"/>
                <w:szCs w:val="26"/>
                <w:highlight w:val="none"/>
              </w:rPr>
              <w:t xml:space="preserve">, </w:t>
            </w:r>
            <w:r>
              <w:rPr>
                <w:sz w:val="26"/>
                <w:szCs w:val="26"/>
                <w:highlight w:val="none"/>
                <w:lang w:val="ru-RU"/>
              </w:rPr>
              <w:t>посвящённая</w:t>
            </w:r>
            <w:r>
              <w:rPr>
                <w:sz w:val="26"/>
                <w:szCs w:val="26"/>
                <w:highlight w:val="none"/>
              </w:rPr>
              <w:t xml:space="preserve"> нашей малой родине – поселку Урняк и Лесхозу</w:t>
            </w:r>
          </w:p>
          <w:p w14:paraId="4688E594">
            <w:p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3. Национальные игр</w:t>
            </w:r>
            <w:r>
              <w:rPr>
                <w:sz w:val="26"/>
                <w:szCs w:val="26"/>
                <w:highlight w:val="none"/>
                <w:lang w:val="tt-RU"/>
              </w:rPr>
              <w:t>ы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>народов моего края</w:t>
            </w:r>
          </w:p>
          <w:p w14:paraId="3CF9CFC1"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4. </w:t>
            </w:r>
            <w:r>
              <w:rPr>
                <w:b/>
                <w:bCs/>
                <w:sz w:val="26"/>
                <w:szCs w:val="26"/>
                <w:highlight w:val="none"/>
              </w:rPr>
              <w:t>«Изге гореф-гад</w:t>
            </w:r>
            <w:r>
              <w:rPr>
                <w:b/>
                <w:bCs/>
                <w:sz w:val="26"/>
                <w:szCs w:val="26"/>
                <w:highlight w:val="none"/>
                <w:lang w:val="tt-RU"/>
              </w:rPr>
              <w:t>әтләр- милли тәрбия чарасы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  <w:t>»</w:t>
            </w:r>
            <w:r>
              <w:rPr>
                <w:sz w:val="26"/>
                <w:szCs w:val="26"/>
                <w:highlight w:val="none"/>
                <w:lang w:val="tt-RU"/>
              </w:rPr>
              <w:t xml:space="preserve"> – презентацияләр, видео фильмнар карау</w:t>
            </w:r>
          </w:p>
          <w:p w14:paraId="7A342EE7">
            <w:pPr>
              <w:rPr>
                <w:sz w:val="28"/>
                <w:szCs w:val="28"/>
                <w:highlight w:val="none"/>
              </w:rPr>
            </w:pPr>
          </w:p>
        </w:tc>
        <w:tc>
          <w:tcPr>
            <w:tcW w:w="3191" w:type="dxa"/>
            <w:noWrap w:val="0"/>
            <w:vAlign w:val="top"/>
          </w:tcPr>
          <w:p w14:paraId="42E75961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9</w:t>
            </w:r>
          </w:p>
          <w:p w14:paraId="4199FA26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смеха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4DEE4E3C">
            <w:pPr>
              <w:jc w:val="center"/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</w:pPr>
          </w:p>
          <w:p w14:paraId="74758CD8">
            <w:pPr>
              <w:numPr>
                <w:ilvl w:val="0"/>
                <w:numId w:val="9"/>
              </w:numPr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Посещение детской библиотеки. Квест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>«Волшебный мир книг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  <w:lang w:val="ru-RU"/>
              </w:rPr>
              <w:t>»</w:t>
            </w:r>
          </w:p>
          <w:p w14:paraId="7FE7E502">
            <w:pPr>
              <w:numPr>
                <w:ilvl w:val="0"/>
                <w:numId w:val="9"/>
              </w:numPr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Калейдоскоп весёлых игр</w:t>
            </w:r>
          </w:p>
          <w:p w14:paraId="2082D37E">
            <w:pPr>
              <w:numPr>
                <w:ilvl w:val="0"/>
                <w:numId w:val="9"/>
              </w:numPr>
              <w:ind w:left="0" w:leftChars="0" w:firstLine="0" w:firstLineChars="0"/>
              <w:jc w:val="both"/>
              <w:rPr>
                <w:rFonts w:hint="default"/>
                <w:sz w:val="26"/>
                <w:szCs w:val="26"/>
                <w:highlight w:val="none"/>
                <w:lang w:val="ru-RU"/>
              </w:rPr>
            </w:pPr>
            <w:r>
              <w:rPr>
                <w:sz w:val="26"/>
                <w:szCs w:val="26"/>
                <w:highlight w:val="none"/>
              </w:rPr>
              <w:t xml:space="preserve">Просмотр фильма </w:t>
            </w:r>
          </w:p>
          <w:p w14:paraId="36F884C1">
            <w:pPr>
              <w:jc w:val="center"/>
              <w:rPr>
                <w:sz w:val="26"/>
                <w:szCs w:val="26"/>
                <w:highlight w:val="none"/>
              </w:rPr>
            </w:pPr>
          </w:p>
          <w:p w14:paraId="347D1A99">
            <w:pPr>
              <w:rPr>
                <w:b/>
                <w:sz w:val="28"/>
                <w:szCs w:val="28"/>
                <w:highlight w:val="none"/>
              </w:rPr>
            </w:pPr>
          </w:p>
          <w:p w14:paraId="7CCD3358">
            <w:pPr>
              <w:rPr>
                <w:b/>
                <w:sz w:val="28"/>
                <w:szCs w:val="28"/>
                <w:highlight w:val="none"/>
              </w:rPr>
            </w:pPr>
          </w:p>
          <w:p w14:paraId="1F96E325">
            <w:pPr>
              <w:rPr>
                <w:b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  <w:p w14:paraId="02DE748B">
            <w:pPr>
              <w:rPr>
                <w:b/>
                <w:sz w:val="28"/>
                <w:szCs w:val="28"/>
                <w:highlight w:val="none"/>
              </w:rPr>
            </w:pPr>
          </w:p>
          <w:p w14:paraId="3C09E670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12</w:t>
            </w:r>
          </w:p>
          <w:p w14:paraId="31343B49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России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7FC3AD9D">
            <w:pPr>
              <w:jc w:val="center"/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</w:pPr>
          </w:p>
          <w:p w14:paraId="380B7445">
            <w:pPr>
              <w:numPr>
                <w:ilvl w:val="0"/>
                <w:numId w:val="10"/>
              </w:numPr>
              <w:jc w:val="both"/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Патриотический час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>«Мы патриоты, мы дети России!»</w:t>
            </w:r>
          </w:p>
          <w:p w14:paraId="628F9AC0">
            <w:pPr>
              <w:numPr>
                <w:ilvl w:val="0"/>
                <w:numId w:val="10"/>
              </w:numPr>
              <w:jc w:val="both"/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  <w:lang w:val="ru-RU"/>
              </w:rPr>
              <w:t>Конкурс рисунков на асфальте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  <w:lang w:val="ru-RU"/>
              </w:rPr>
              <w:t xml:space="preserve"> «Моя Родина - Россия!»</w:t>
            </w:r>
          </w:p>
          <w:p w14:paraId="0DFD7B27"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  <w:t xml:space="preserve">Гостиная династий </w:t>
            </w:r>
            <w:r>
              <w:rPr>
                <w:rFonts w:hint="default" w:ascii="Times New Roman" w:hAnsi="Times New Roman" w:cs="Times New Roman"/>
                <w:b/>
                <w:bCs w:val="0"/>
                <w:sz w:val="26"/>
                <w:szCs w:val="26"/>
                <w:highlight w:val="none"/>
              </w:rPr>
              <w:t>«Ими гордится Россия»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  <w:t>- просмотр презентаций о великах людях</w:t>
            </w:r>
          </w:p>
          <w:p w14:paraId="13DCD632">
            <w:pP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3807C454">
            <w:pPr>
              <w:rPr>
                <w:sz w:val="28"/>
                <w:szCs w:val="28"/>
                <w:highlight w:val="none"/>
              </w:rPr>
            </w:pPr>
          </w:p>
        </w:tc>
      </w:tr>
      <w:tr w14:paraId="0D5F9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3687" w:type="dxa"/>
            <w:noWrap w:val="0"/>
            <w:vAlign w:val="top"/>
          </w:tcPr>
          <w:p w14:paraId="2FCC3C37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День 13</w:t>
            </w:r>
          </w:p>
          <w:p w14:paraId="57419EEF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«День</w:t>
            </w:r>
            <w:r>
              <w:rPr>
                <w:b/>
                <w:sz w:val="28"/>
                <w:szCs w:val="28"/>
                <w:highlight w:val="none"/>
              </w:rPr>
              <w:t xml:space="preserve"> леса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37C05E22">
            <w:pPr>
              <w:jc w:val="center"/>
              <w:rPr>
                <w:b/>
                <w:sz w:val="26"/>
                <w:szCs w:val="26"/>
                <w:highlight w:val="none"/>
              </w:rPr>
            </w:pPr>
          </w:p>
          <w:p w14:paraId="52260569">
            <w:pPr>
              <w:numPr>
                <w:ilvl w:val="0"/>
                <w:numId w:val="11"/>
              </w:numPr>
              <w:rPr>
                <w:rFonts w:hint="default" w:ascii="Times New Roman" w:hAnsi="Times New Roman" w:cs="Times New Roman"/>
                <w:b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Интерактивная игра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>«Экологический калейдоскоп»</w:t>
            </w:r>
          </w:p>
          <w:p w14:paraId="74D7E575">
            <w:pPr>
              <w:numPr>
                <w:ilvl w:val="0"/>
                <w:numId w:val="11"/>
              </w:numPr>
              <w:ind w:left="0" w:leftChars="0" w:firstLine="0" w:firstLineChars="0"/>
              <w:rPr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6"/>
                <w:szCs w:val="26"/>
                <w:highlight w:val="none"/>
              </w:rPr>
              <w:t>Беседа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6"/>
                <w:szCs w:val="26"/>
                <w:highlight w:val="none"/>
              </w:rPr>
              <w:t xml:space="preserve"> «Осторожно – клещи!».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6"/>
                <w:szCs w:val="26"/>
                <w:highlight w:val="none"/>
              </w:rPr>
              <w:t xml:space="preserve"> Составление памяток</w:t>
            </w:r>
          </w:p>
          <w:p w14:paraId="1571C9B8">
            <w:pPr>
              <w:numPr>
                <w:ilvl w:val="0"/>
                <w:numId w:val="11"/>
              </w:numPr>
              <w:ind w:left="0" w:leftChars="0" w:firstLine="0" w:firstLineChars="0"/>
              <w:rPr>
                <w:b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Конкурс рисунков </w:t>
            </w:r>
            <w:r>
              <w:rPr>
                <w:b/>
                <w:sz w:val="26"/>
                <w:szCs w:val="26"/>
                <w:highlight w:val="none"/>
              </w:rPr>
              <w:t>«Природа и мы»</w:t>
            </w:r>
          </w:p>
          <w:p w14:paraId="1ACB9EE3">
            <w:pPr>
              <w:numPr>
                <w:ilvl w:val="0"/>
                <w:numId w:val="11"/>
              </w:numPr>
              <w:ind w:left="0" w:leftChars="0" w:firstLine="0" w:firstLineChars="0"/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b/>
                <w:sz w:val="26"/>
                <w:szCs w:val="26"/>
                <w:highlight w:val="none"/>
                <w:lang w:val="ru-RU"/>
              </w:rPr>
              <w:t>Классная</w:t>
            </w:r>
            <w:r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  <w:t xml:space="preserve"> встреча</w:t>
            </w: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 xml:space="preserve"> в сотрудником ГКУ «Арское лесничество»</w:t>
            </w:r>
          </w:p>
          <w:p w14:paraId="6A85F6EB"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</w:pPr>
          </w:p>
        </w:tc>
        <w:tc>
          <w:tcPr>
            <w:tcW w:w="3578" w:type="dxa"/>
            <w:noWrap w:val="0"/>
            <w:vAlign w:val="top"/>
          </w:tcPr>
          <w:p w14:paraId="6A1C3CAE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День  14</w:t>
            </w:r>
          </w:p>
          <w:p w14:paraId="1652E816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юного исследователя»</w:t>
            </w:r>
          </w:p>
          <w:p w14:paraId="5D830123">
            <w:pPr>
              <w:jc w:val="both"/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</w:pPr>
          </w:p>
          <w:p w14:paraId="7103C1A4">
            <w:pPr>
              <w:numPr>
                <w:ilvl w:val="0"/>
                <w:numId w:val="12"/>
              </w:numPr>
              <w:jc w:val="both"/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highlight w:val="none"/>
                <w:lang w:val="ru-RU"/>
              </w:rPr>
              <w:t>Простые опыты (вода и масло, пузыри и др.)</w:t>
            </w:r>
          </w:p>
          <w:p w14:paraId="5C459A88">
            <w:pP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2. Игра 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  <w:t>«По с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>транам мира»</w:t>
            </w:r>
          </w:p>
          <w:p w14:paraId="25E3E644">
            <w:pP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NotoSansHans" w:cs="Times New Roman"/>
                <w:i w:val="0"/>
                <w:iCs w:val="0"/>
                <w:caps w:val="0"/>
                <w:color w:val="1D1D20"/>
                <w:spacing w:val="0"/>
                <w:sz w:val="26"/>
                <w:szCs w:val="26"/>
                <w:highlight w:val="none"/>
                <w:shd w:val="clear" w:fill="FFFFFF"/>
                <w:lang w:val="ru-RU"/>
              </w:rPr>
              <w:t xml:space="preserve">3. </w:t>
            </w:r>
            <w:r>
              <w:rPr>
                <w:rFonts w:hint="default" w:ascii="Times New Roman" w:hAnsi="Times New Roman" w:eastAsia="NotoSansHans" w:cs="Times New Roman"/>
                <w:i w:val="0"/>
                <w:iCs w:val="0"/>
                <w:caps w:val="0"/>
                <w:color w:val="1D1D20"/>
                <w:spacing w:val="0"/>
                <w:sz w:val="26"/>
                <w:szCs w:val="26"/>
                <w:highlight w:val="none"/>
                <w:shd w:val="clear" w:fill="FFFFFF"/>
              </w:rPr>
              <w:t>Интеллектуальная пауза</w:t>
            </w:r>
            <w:r>
              <w:rPr>
                <w:rFonts w:hint="default" w:ascii="Times New Roman" w:hAnsi="Times New Roman" w:eastAsia="NotoSansHans" w:cs="Times New Roman"/>
                <w:i w:val="0"/>
                <w:iCs w:val="0"/>
                <w:caps w:val="0"/>
                <w:color w:val="1D1D20"/>
                <w:spacing w:val="0"/>
                <w:sz w:val="26"/>
                <w:szCs w:val="26"/>
                <w:highlight w:val="none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NotoSansHans" w:cs="Times New Roman"/>
                <w:b/>
                <w:bCs/>
                <w:i w:val="0"/>
                <w:iCs w:val="0"/>
                <w:caps w:val="0"/>
                <w:color w:val="1D1D20"/>
                <w:spacing w:val="0"/>
                <w:sz w:val="26"/>
                <w:szCs w:val="26"/>
                <w:highlight w:val="none"/>
                <w:shd w:val="clear" w:fill="FFFFFF"/>
              </w:rPr>
              <w:t>«Что? Где? Почему?»</w:t>
            </w:r>
          </w:p>
        </w:tc>
        <w:tc>
          <w:tcPr>
            <w:tcW w:w="3191" w:type="dxa"/>
            <w:noWrap w:val="0"/>
            <w:vAlign w:val="top"/>
          </w:tcPr>
          <w:p w14:paraId="3F07DC59">
            <w:pPr>
              <w:jc w:val="center"/>
              <w:rPr>
                <w:rFonts w:hint="default"/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15</w:t>
            </w:r>
          </w:p>
          <w:p w14:paraId="0BD607F3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Семьи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7E8BCE89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</w:p>
          <w:p w14:paraId="7DB5766D">
            <w:pPr>
              <w:numPr>
                <w:ilvl w:val="0"/>
                <w:numId w:val="13"/>
              </w:numPr>
              <w:jc w:val="both"/>
              <w:rPr>
                <w:rFonts w:hint="default"/>
                <w:sz w:val="26"/>
                <w:szCs w:val="26"/>
                <w:highlight w:val="none"/>
                <w:lang w:val="ru-RU"/>
              </w:rPr>
            </w:pPr>
            <w:r>
              <w:rPr>
                <w:sz w:val="26"/>
                <w:szCs w:val="26"/>
                <w:highlight w:val="none"/>
              </w:rPr>
              <w:t>Конкурсная программ</w:t>
            </w:r>
            <w:r>
              <w:rPr>
                <w:sz w:val="26"/>
                <w:szCs w:val="26"/>
                <w:highlight w:val="none"/>
                <w:lang w:val="ru-RU"/>
              </w:rPr>
              <w:t>а</w:t>
            </w:r>
          </w:p>
          <w:p w14:paraId="16685B46">
            <w:pPr>
              <w:jc w:val="both"/>
              <w:rPr>
                <w:b/>
                <w:bCs/>
                <w:sz w:val="26"/>
                <w:szCs w:val="26"/>
                <w:highlight w:val="none"/>
              </w:rPr>
            </w:pPr>
            <w:r>
              <w:rPr>
                <w:b/>
                <w:bCs/>
                <w:sz w:val="26"/>
                <w:szCs w:val="26"/>
                <w:highlight w:val="none"/>
              </w:rPr>
              <w:t>«Моя семья – моё богатство»</w:t>
            </w:r>
          </w:p>
          <w:p w14:paraId="0DF846E4">
            <w:pPr>
              <w:numPr>
                <w:ilvl w:val="0"/>
                <w:numId w:val="13"/>
              </w:numPr>
              <w:ind w:left="0" w:leftChars="0" w:firstLine="0" w:firstLineChars="0"/>
              <w:jc w:val="both"/>
              <w:rPr>
                <w:sz w:val="26"/>
                <w:szCs w:val="26"/>
                <w:highlight w:val="none"/>
              </w:rPr>
            </w:pPr>
            <w:r>
              <w:rPr>
                <w:b/>
                <w:bCs/>
                <w:sz w:val="26"/>
                <w:szCs w:val="26"/>
                <w:highlight w:val="none"/>
              </w:rPr>
              <w:t xml:space="preserve">«Мир семейных увлечений» </w:t>
            </w:r>
            <w:r>
              <w:rPr>
                <w:sz w:val="26"/>
                <w:szCs w:val="26"/>
                <w:highlight w:val="none"/>
              </w:rPr>
              <w:t>- просмотр презентаций</w:t>
            </w:r>
          </w:p>
          <w:p w14:paraId="09FE3620">
            <w:pPr>
              <w:numPr>
                <w:ilvl w:val="0"/>
                <w:numId w:val="13"/>
              </w:numPr>
              <w:ind w:left="0" w:leftChars="0" w:firstLine="0" w:firstLineChars="0"/>
              <w:jc w:val="both"/>
              <w:rPr>
                <w:b/>
                <w:bCs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Весёлые старты </w:t>
            </w:r>
            <w:r>
              <w:rPr>
                <w:b/>
                <w:bCs/>
                <w:sz w:val="26"/>
                <w:szCs w:val="26"/>
                <w:highlight w:val="none"/>
              </w:rPr>
              <w:t>«Здоровые дети – счастливая семья»</w:t>
            </w:r>
          </w:p>
          <w:p w14:paraId="1769E36B">
            <w:pPr>
              <w:jc w:val="center"/>
              <w:rPr>
                <w:sz w:val="28"/>
                <w:szCs w:val="28"/>
                <w:highlight w:val="none"/>
              </w:rPr>
            </w:pPr>
          </w:p>
        </w:tc>
      </w:tr>
      <w:tr w14:paraId="7C2E7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3687" w:type="dxa"/>
            <w:noWrap w:val="0"/>
            <w:vAlign w:val="top"/>
          </w:tcPr>
          <w:p w14:paraId="5B143A57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День  16</w:t>
            </w:r>
          </w:p>
          <w:p w14:paraId="1936F73C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туриста»</w:t>
            </w:r>
          </w:p>
          <w:p w14:paraId="3E41817A">
            <w:pPr>
              <w:jc w:val="center"/>
              <w:rPr>
                <w:rFonts w:hint="default"/>
                <w:b/>
                <w:sz w:val="26"/>
                <w:szCs w:val="26"/>
                <w:highlight w:val="none"/>
                <w:lang w:val="ru-RU"/>
              </w:rPr>
            </w:pPr>
          </w:p>
          <w:p w14:paraId="23C527A5">
            <w:pPr>
              <w:numPr>
                <w:ilvl w:val="0"/>
                <w:numId w:val="14"/>
              </w:numPr>
              <w:rPr>
                <w:b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Викторина </w:t>
            </w:r>
            <w:r>
              <w:rPr>
                <w:b/>
                <w:sz w:val="26"/>
                <w:szCs w:val="26"/>
                <w:highlight w:val="none"/>
              </w:rPr>
              <w:t>«Находчивый турист»</w:t>
            </w:r>
          </w:p>
          <w:p w14:paraId="11230D47"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2.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>Поход на берег реки Казанка</w:t>
            </w:r>
          </w:p>
          <w:p w14:paraId="435952B3">
            <w:pPr>
              <w:rPr>
                <w:sz w:val="28"/>
                <w:szCs w:val="28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3.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 xml:space="preserve">Операция </w:t>
            </w:r>
            <w:r>
              <w:rPr>
                <w:b/>
                <w:sz w:val="26"/>
                <w:szCs w:val="26"/>
                <w:highlight w:val="none"/>
              </w:rPr>
              <w:t>«Родник»</w:t>
            </w:r>
          </w:p>
        </w:tc>
        <w:tc>
          <w:tcPr>
            <w:tcW w:w="3578" w:type="dxa"/>
            <w:noWrap w:val="0"/>
            <w:vAlign w:val="top"/>
          </w:tcPr>
          <w:p w14:paraId="7FC5FE7B">
            <w:pPr>
              <w:jc w:val="center"/>
              <w:rPr>
                <w:rFonts w:hint="default"/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17</w:t>
            </w:r>
          </w:p>
          <w:p w14:paraId="176E9DCE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индейца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4F97F670">
            <w:pPr>
              <w:jc w:val="center"/>
              <w:rPr>
                <w:b/>
                <w:sz w:val="26"/>
                <w:szCs w:val="26"/>
                <w:highlight w:val="none"/>
              </w:rPr>
            </w:pPr>
          </w:p>
          <w:p w14:paraId="2DA77C88">
            <w:pPr>
              <w:numPr>
                <w:ilvl w:val="0"/>
                <w:numId w:val="15"/>
              </w:numPr>
              <w:jc w:val="both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Подготовка костюма индейца, выбор вождя племени, подготовка ритуального танца</w:t>
            </w:r>
          </w:p>
          <w:p w14:paraId="17D20841"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2. Состязание племён </w:t>
            </w:r>
            <w:r>
              <w:rPr>
                <w:b/>
                <w:bCs/>
                <w:sz w:val="26"/>
                <w:szCs w:val="26"/>
                <w:highlight w:val="none"/>
              </w:rPr>
              <w:t>«В здоровом теле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b/>
                <w:bCs/>
                <w:sz w:val="26"/>
                <w:szCs w:val="26"/>
                <w:highlight w:val="none"/>
              </w:rPr>
              <w:t>- здоровый дух»</w:t>
            </w:r>
          </w:p>
          <w:p w14:paraId="18EC5D37">
            <w:pPr>
              <w:jc w:val="both"/>
              <w:rPr>
                <w:b/>
                <w:bCs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>3.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sz w:val="26"/>
                <w:szCs w:val="26"/>
                <w:highlight w:val="none"/>
              </w:rPr>
              <w:t xml:space="preserve">Просмотр  мультфильма  </w:t>
            </w:r>
            <w:r>
              <w:rPr>
                <w:b/>
                <w:bCs/>
                <w:sz w:val="26"/>
                <w:szCs w:val="26"/>
                <w:highlight w:val="none"/>
              </w:rPr>
              <w:t>«Спирит: Душа прерий»</w:t>
            </w:r>
          </w:p>
          <w:p w14:paraId="7DE06758">
            <w:pPr>
              <w:rPr>
                <w:sz w:val="28"/>
                <w:szCs w:val="28"/>
                <w:highlight w:val="none"/>
              </w:rPr>
            </w:pPr>
          </w:p>
          <w:p w14:paraId="1E156006">
            <w:pPr>
              <w:jc w:val="center"/>
              <w:rPr>
                <w:sz w:val="28"/>
                <w:szCs w:val="28"/>
                <w:highlight w:val="none"/>
              </w:rPr>
            </w:pPr>
          </w:p>
          <w:p w14:paraId="06CD45C5">
            <w:pPr>
              <w:jc w:val="both"/>
              <w:rPr>
                <w:sz w:val="28"/>
                <w:szCs w:val="28"/>
                <w:highlight w:val="none"/>
              </w:rPr>
            </w:pPr>
          </w:p>
        </w:tc>
        <w:tc>
          <w:tcPr>
            <w:tcW w:w="3191" w:type="dxa"/>
            <w:noWrap w:val="0"/>
            <w:vAlign w:val="top"/>
          </w:tcPr>
          <w:p w14:paraId="7DFEEFFA">
            <w:pPr>
              <w:jc w:val="center"/>
              <w:rPr>
                <w:rFonts w:hint="default"/>
                <w:sz w:val="28"/>
                <w:szCs w:val="28"/>
                <w:highlight w:val="none"/>
                <w:lang w:val="ru-RU"/>
              </w:rPr>
            </w:pPr>
            <w:r>
              <w:rPr>
                <w:sz w:val="28"/>
                <w:szCs w:val="28"/>
                <w:highlight w:val="none"/>
              </w:rPr>
              <w:t>День 18</w:t>
            </w:r>
          </w:p>
          <w:p w14:paraId="72D480F5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  <w:lang w:val="ru-RU"/>
              </w:rPr>
              <w:t>День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 xml:space="preserve"> творчества»</w:t>
            </w:r>
          </w:p>
          <w:p w14:paraId="0262437B">
            <w:pP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</w:p>
          <w:p w14:paraId="285B2943">
            <w:pPr>
              <w:numPr>
                <w:ilvl w:val="0"/>
                <w:numId w:val="16"/>
              </w:numP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lang w:val="ru-RU"/>
              </w:rPr>
              <w:t>Конкурс аппликаций из природных материалов</w:t>
            </w:r>
          </w:p>
          <w:p w14:paraId="7087AFF7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  <w:lang w:val="ru-RU"/>
              </w:rPr>
              <w:t xml:space="preserve">2. 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highlight w:val="none"/>
              </w:rPr>
              <w:t xml:space="preserve">Игра по станциям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6"/>
                <w:szCs w:val="26"/>
                <w:highlight w:val="none"/>
              </w:rPr>
              <w:t>«Твори! Выдумывай! Пробуй!»</w:t>
            </w:r>
          </w:p>
          <w:p w14:paraId="0BAE7337">
            <w:pPr>
              <w:rPr>
                <w:rFonts w:hint="default"/>
                <w:sz w:val="28"/>
                <w:szCs w:val="28"/>
                <w:highlight w:val="none"/>
                <w:lang w:val="ru-RU"/>
              </w:rPr>
            </w:pPr>
            <w:r>
              <w:rPr>
                <w:sz w:val="26"/>
                <w:szCs w:val="26"/>
                <w:highlight w:val="none"/>
              </w:rPr>
              <w:t>3.</w:t>
            </w:r>
            <w:r>
              <w:rPr>
                <w:rFonts w:hint="default"/>
                <w:sz w:val="26"/>
                <w:szCs w:val="26"/>
                <w:highlight w:val="none"/>
                <w:lang w:val="ru-RU"/>
              </w:rPr>
              <w:t xml:space="preserve"> Мастер-классы </w:t>
            </w:r>
            <w:r>
              <w:rPr>
                <w:rFonts w:hint="default"/>
                <w:b/>
                <w:bCs/>
                <w:sz w:val="26"/>
                <w:szCs w:val="26"/>
                <w:highlight w:val="none"/>
                <w:lang w:val="ru-RU"/>
              </w:rPr>
              <w:t>«Умелые ручки»</w:t>
            </w:r>
          </w:p>
        </w:tc>
      </w:tr>
      <w:tr w14:paraId="01B99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3687" w:type="dxa"/>
            <w:noWrap w:val="0"/>
            <w:vAlign w:val="top"/>
          </w:tcPr>
          <w:p w14:paraId="7349BBD3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День  19</w:t>
            </w:r>
          </w:p>
          <w:p w14:paraId="21F6DB4E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памяти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3E6009BA">
            <w:pPr>
              <w:jc w:val="center"/>
              <w:rPr>
                <w:b/>
                <w:sz w:val="28"/>
                <w:szCs w:val="28"/>
                <w:highlight w:val="none"/>
              </w:rPr>
            </w:pPr>
          </w:p>
          <w:p w14:paraId="27AD6042">
            <w:pPr>
              <w:numPr>
                <w:ilvl w:val="0"/>
                <w:numId w:val="17"/>
              </w:num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  <w:lang w:val="ru-RU"/>
              </w:rPr>
              <w:t>К</w:t>
            </w:r>
            <w:r>
              <w:rPr>
                <w:sz w:val="28"/>
                <w:szCs w:val="28"/>
                <w:highlight w:val="none"/>
              </w:rPr>
              <w:t xml:space="preserve">онкурс стихов о </w:t>
            </w:r>
            <w:r>
              <w:rPr>
                <w:sz w:val="28"/>
                <w:szCs w:val="28"/>
                <w:highlight w:val="none"/>
                <w:lang w:val="ru-RU"/>
              </w:rPr>
              <w:t>Р</w:t>
            </w:r>
            <w:r>
              <w:rPr>
                <w:sz w:val="28"/>
                <w:szCs w:val="28"/>
                <w:highlight w:val="none"/>
              </w:rPr>
              <w:t>одине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highlight w:val="none"/>
              </w:rPr>
              <w:t xml:space="preserve">«Край родной навек любимый…» 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</w:p>
          <w:p w14:paraId="18847504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  <w:lang w:val="ru-RU"/>
              </w:rPr>
              <w:t>Беседа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на тему </w:t>
            </w:r>
            <w:r>
              <w:rPr>
                <w:rFonts w:hint="default"/>
                <w:b/>
                <w:bCs/>
                <w:sz w:val="28"/>
                <w:szCs w:val="28"/>
                <w:highlight w:val="none"/>
                <w:lang w:val="ru-RU"/>
              </w:rPr>
              <w:t>«Начало ВОВ»</w:t>
            </w:r>
          </w:p>
          <w:p w14:paraId="7F743771"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2.Уход за памятником и обелиском в поселке Урняк</w:t>
            </w:r>
          </w:p>
          <w:p w14:paraId="5B126EB6">
            <w:pPr>
              <w:rPr>
                <w:b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3. </w:t>
            </w:r>
            <w:r>
              <w:rPr>
                <w:sz w:val="28"/>
                <w:szCs w:val="28"/>
                <w:highlight w:val="none"/>
                <w:lang w:val="ru-RU"/>
              </w:rPr>
              <w:t>Свеча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памяти </w:t>
            </w:r>
            <w:r>
              <w:rPr>
                <w:b/>
                <w:sz w:val="28"/>
                <w:szCs w:val="28"/>
                <w:highlight w:val="none"/>
              </w:rPr>
              <w:t>«Наши земляки – участники ВОВ»</w:t>
            </w:r>
          </w:p>
        </w:tc>
        <w:tc>
          <w:tcPr>
            <w:tcW w:w="3578" w:type="dxa"/>
            <w:noWrap w:val="0"/>
            <w:vAlign w:val="top"/>
          </w:tcPr>
          <w:p w14:paraId="414F7C10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День  20</w:t>
            </w:r>
          </w:p>
          <w:p w14:paraId="5FC35C4A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безопасности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35E37B6C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</w:p>
          <w:p w14:paraId="73DD6BA8">
            <w:pPr>
              <w:numPr>
                <w:ilvl w:val="0"/>
                <w:numId w:val="18"/>
              </w:num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КВН по противопожарной безопасности </w:t>
            </w:r>
            <w:r>
              <w:rPr>
                <w:b/>
                <w:sz w:val="28"/>
                <w:szCs w:val="28"/>
                <w:highlight w:val="none"/>
              </w:rPr>
              <w:t>«Спички не тронь – в них огонь»</w:t>
            </w:r>
          </w:p>
          <w:p w14:paraId="0B390D9E">
            <w:pPr>
              <w:numPr>
                <w:ilvl w:val="0"/>
                <w:numId w:val="18"/>
              </w:numPr>
              <w:ind w:left="0" w:leftChars="0" w:firstLine="0" w:firstLineChars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Экскурсия в пожарную часть поселка Урняк</w:t>
            </w:r>
          </w:p>
          <w:p w14:paraId="38445BFE">
            <w:pPr>
              <w:numPr>
                <w:ilvl w:val="0"/>
                <w:numId w:val="18"/>
              </w:numPr>
              <w:ind w:left="0" w:leftChars="0" w:firstLine="0" w:firstLineChars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Информационно-познавательный час</w:t>
            </w:r>
          </w:p>
          <w:p w14:paraId="3C25723F">
            <w:pPr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  <w:highlight w:val="none"/>
              </w:rPr>
              <w:t>«Я люблю тебя Россия»</w:t>
            </w:r>
          </w:p>
        </w:tc>
        <w:tc>
          <w:tcPr>
            <w:tcW w:w="3191" w:type="dxa"/>
            <w:noWrap w:val="0"/>
            <w:vAlign w:val="top"/>
          </w:tcPr>
          <w:p w14:paraId="5721DA90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День 21</w:t>
            </w:r>
          </w:p>
          <w:p w14:paraId="4C21A9CB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«</w:t>
            </w:r>
            <w:r>
              <w:rPr>
                <w:b/>
                <w:sz w:val="28"/>
                <w:szCs w:val="28"/>
                <w:highlight w:val="none"/>
              </w:rPr>
              <w:t>День закрытия лагеря</w:t>
            </w:r>
            <w:r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  <w:t>»</w:t>
            </w:r>
          </w:p>
          <w:p w14:paraId="53B1B9A2">
            <w:pPr>
              <w:jc w:val="center"/>
              <w:rPr>
                <w:rFonts w:hint="default"/>
                <w:b/>
                <w:sz w:val="28"/>
                <w:szCs w:val="28"/>
                <w:highlight w:val="none"/>
                <w:lang w:val="ru-RU"/>
              </w:rPr>
            </w:pPr>
          </w:p>
          <w:p w14:paraId="0756CD20">
            <w:pPr>
              <w:numPr>
                <w:ilvl w:val="0"/>
                <w:numId w:val="19"/>
              </w:num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Торжественная линейка, </w:t>
            </w:r>
            <w:r>
              <w:rPr>
                <w:sz w:val="28"/>
                <w:szCs w:val="28"/>
                <w:highlight w:val="none"/>
                <w:lang w:val="ru-RU"/>
              </w:rPr>
              <w:t>посвящённая</w:t>
            </w:r>
            <w:r>
              <w:rPr>
                <w:sz w:val="28"/>
                <w:szCs w:val="28"/>
                <w:highlight w:val="none"/>
              </w:rPr>
              <w:t xml:space="preserve"> закрытию лагерной смены</w:t>
            </w:r>
          </w:p>
          <w:p w14:paraId="0FA881E2"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2.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  <w:t>Малый Сабантуй</w:t>
            </w:r>
          </w:p>
        </w:tc>
      </w:tr>
    </w:tbl>
    <w:p w14:paraId="352207C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NotoSansHan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6C0DD0"/>
    <w:multiLevelType w:val="singleLevel"/>
    <w:tmpl w:val="836C0DD0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abstractNum w:abstractNumId="1">
    <w:nsid w:val="83DB593F"/>
    <w:multiLevelType w:val="singleLevel"/>
    <w:tmpl w:val="83DB593F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>
    <w:nsid w:val="88F14BE9"/>
    <w:multiLevelType w:val="singleLevel"/>
    <w:tmpl w:val="88F14BE9"/>
    <w:lvl w:ilvl="0" w:tentative="0">
      <w:start w:val="1"/>
      <w:numFmt w:val="decimal"/>
      <w:suff w:val="space"/>
      <w:lvlText w:val="%1."/>
      <w:lvlJc w:val="left"/>
      <w:rPr>
        <w:rFonts w:hint="default"/>
        <w:sz w:val="26"/>
        <w:szCs w:val="26"/>
      </w:rPr>
    </w:lvl>
  </w:abstractNum>
  <w:abstractNum w:abstractNumId="3">
    <w:nsid w:val="8E0582DD"/>
    <w:multiLevelType w:val="singleLevel"/>
    <w:tmpl w:val="8E0582DD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9FC23834"/>
    <w:multiLevelType w:val="singleLevel"/>
    <w:tmpl w:val="9FC238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A3CA9A84"/>
    <w:multiLevelType w:val="singleLevel"/>
    <w:tmpl w:val="A3CA9A84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A5341FD3"/>
    <w:multiLevelType w:val="singleLevel"/>
    <w:tmpl w:val="A5341FD3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AFED80E7"/>
    <w:multiLevelType w:val="singleLevel"/>
    <w:tmpl w:val="AFED80E7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BB612277"/>
    <w:multiLevelType w:val="singleLevel"/>
    <w:tmpl w:val="BB612277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CFDE3B5D"/>
    <w:multiLevelType w:val="singleLevel"/>
    <w:tmpl w:val="CFDE3B5D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FDEE3918"/>
    <w:multiLevelType w:val="singleLevel"/>
    <w:tmpl w:val="FDEE3918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02A17C8F"/>
    <w:multiLevelType w:val="singleLevel"/>
    <w:tmpl w:val="02A17C8F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0F3CECE8"/>
    <w:multiLevelType w:val="singleLevel"/>
    <w:tmpl w:val="0F3CECE8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2A6BB254"/>
    <w:multiLevelType w:val="singleLevel"/>
    <w:tmpl w:val="2A6BB254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4">
    <w:nsid w:val="36D4AED4"/>
    <w:multiLevelType w:val="singleLevel"/>
    <w:tmpl w:val="36D4AED4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3D2C943E"/>
    <w:multiLevelType w:val="singleLevel"/>
    <w:tmpl w:val="3D2C943E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6">
    <w:nsid w:val="57996F0C"/>
    <w:multiLevelType w:val="singleLevel"/>
    <w:tmpl w:val="57996F0C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765688D5"/>
    <w:multiLevelType w:val="singleLevel"/>
    <w:tmpl w:val="765688D5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77D4E0A1"/>
    <w:multiLevelType w:val="singleLevel"/>
    <w:tmpl w:val="77D4E0A1"/>
    <w:lvl w:ilvl="0" w:tentative="0">
      <w:start w:val="1"/>
      <w:numFmt w:val="decimal"/>
      <w:suff w:val="space"/>
      <w:lvlText w:val="%1."/>
      <w:lvlJc w:val="left"/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3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  <w:num w:numId="11">
    <w:abstractNumId w:val="1"/>
  </w:num>
  <w:num w:numId="12">
    <w:abstractNumId w:val="14"/>
  </w:num>
  <w:num w:numId="13">
    <w:abstractNumId w:val="11"/>
  </w:num>
  <w:num w:numId="14">
    <w:abstractNumId w:val="15"/>
  </w:num>
  <w:num w:numId="15">
    <w:abstractNumId w:val="6"/>
  </w:num>
  <w:num w:numId="16">
    <w:abstractNumId w:val="16"/>
  </w:num>
  <w:num w:numId="17">
    <w:abstractNumId w:val="8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4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99"/>
    <w:pPr>
      <w:spacing w:after="75"/>
    </w:pPr>
  </w:style>
  <w:style w:type="paragraph" w:customStyle="1" w:styleId="5">
    <w:name w:val="List Paragraph"/>
    <w:qFormat/>
    <w:uiPriority w:val="0"/>
    <w:pPr>
      <w:spacing w:before="100" w:beforeAutospacing="1" w:after="100" w:afterAutospacing="1" w:line="271" w:lineRule="auto"/>
      <w:contextualSpacing/>
    </w:pPr>
    <w:rPr>
      <w:rFonts w:ascii="Calibri" w:hAnsi="Calibri" w:eastAsia="Times New Roman" w:cs="Times New Roman"/>
      <w:sz w:val="24"/>
      <w:szCs w:val="24"/>
      <w:lang w:val="en-US" w:eastAsia="zh-CN" w:bidi="ar-SA"/>
    </w:rPr>
  </w:style>
  <w:style w:type="paragraph" w:styleId="6">
    <w:name w:val="No Spacing"/>
    <w:qFormat/>
    <w:uiPriority w:val="1"/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2025-05-27T18:02:50Z</dcterms:created>
  <dc:creator>Ландыш Данисовна</dc:creator>
  <cp:lastModifiedBy>Ландыш Данисовна</cp:lastModifiedBy>
  <dcterms:modified xsi:type="dcterms:W3CDTF">2025-05-27T18:03:21Z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98261FAF75D844D5A43AE745211ACCC5_12</vt:lpwstr>
  </property>
</Properties>
</file>